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0DF" w:rsidRDefault="00CC50DF" w:rsidP="00CC50D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Lebenserwartung im Vergleich</w:t>
      </w:r>
    </w:p>
    <w:p w:rsidR="00CC50DF" w:rsidRPr="00CC50DF" w:rsidRDefault="00CC50DF" w:rsidP="00CC50DF">
      <w:pPr>
        <w:rPr>
          <w:rFonts w:ascii="Arial" w:hAnsi="Arial" w:cs="Arial"/>
        </w:rPr>
      </w:pPr>
      <w:r w:rsidRPr="00CC50DF">
        <w:rPr>
          <w:rFonts w:ascii="Arial" w:hAnsi="Arial" w:cs="Arial"/>
        </w:rPr>
        <w:t xml:space="preserve">Die Lebenserwartungsdifferenz zwischen der niedrigsten und höchsten Einkommensgruppe beträgt bei Frauen 8,4 Jahre und bei den Männern 10,8 Jahre. Betrachtet man nur die Lebensjahre, die in gutem </w:t>
      </w:r>
      <w:r>
        <w:rPr>
          <w:rFonts w:ascii="Arial" w:hAnsi="Arial" w:cs="Arial"/>
        </w:rPr>
        <w:t>G</w:t>
      </w:r>
      <w:r w:rsidRPr="00CC50DF">
        <w:rPr>
          <w:rFonts w:ascii="Arial" w:hAnsi="Arial" w:cs="Arial"/>
        </w:rPr>
        <w:t>esundheitszustand verbracht werden, vergrößert sich die Differenz bei Frauen auf 10,2 Jahre und bei Männern auf 14,3 Jahre.</w:t>
      </w:r>
    </w:p>
    <w:p w:rsidR="00CC50DF" w:rsidRDefault="00CC50DF" w:rsidP="00CC50DF">
      <w:pPr>
        <w:rPr>
          <w:rFonts w:ascii="Arial" w:hAnsi="Arial" w:cs="Arial"/>
        </w:rPr>
      </w:pPr>
      <w:r w:rsidRPr="00CC50DF">
        <w:rPr>
          <w:rFonts w:ascii="Arial" w:hAnsi="Arial" w:cs="Arial"/>
        </w:rPr>
        <w:t>Aus: GBE Kompakt, Zahlen und Trends aus der Gesundheitsberichtserstattung des Bundes, Robert Koch Institut, 2014</w:t>
      </w:r>
    </w:p>
    <w:p w:rsidR="00CC50DF" w:rsidRPr="00CC50DF" w:rsidRDefault="00CC50DF" w:rsidP="00CC50DF">
      <w:pPr>
        <w:rPr>
          <w:rFonts w:ascii="Arial" w:hAnsi="Arial" w:cs="Arial"/>
        </w:rPr>
      </w:pPr>
    </w:p>
    <w:p w:rsidR="00CC50DF" w:rsidRDefault="00CC50DF" w:rsidP="00CC50DF">
      <w:pPr>
        <w:jc w:val="center"/>
        <w:rPr>
          <w:noProof/>
          <w:lang w:eastAsia="de-DE"/>
        </w:rPr>
      </w:pPr>
      <w:r>
        <w:rPr>
          <w:noProof/>
          <w:lang w:eastAsia="de-DE"/>
        </w:rPr>
        <w:drawing>
          <wp:inline distT="0" distB="0" distL="0" distR="0">
            <wp:extent cx="5467350" cy="2114550"/>
            <wp:effectExtent l="0" t="0" r="0" b="0"/>
            <wp:docPr id="3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3D11" w:rsidRPr="00EF7EC6" w:rsidRDefault="00723D11">
      <w:pPr>
        <w:rPr>
          <w:rFonts w:ascii="Arial" w:hAnsi="Arial" w:cs="Arial"/>
        </w:rPr>
      </w:pPr>
      <w:bookmarkStart w:id="0" w:name="_GoBack"/>
      <w:bookmarkEnd w:id="0"/>
    </w:p>
    <w:sectPr w:rsidR="00723D11" w:rsidRPr="00EF7EC6" w:rsidSect="00C902D7">
      <w:headerReference w:type="default" r:id="rId9"/>
      <w:footerReference w:type="default" r:id="rId10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0DF" w:rsidRDefault="00CC50DF" w:rsidP="00723D11">
      <w:pPr>
        <w:spacing w:after="0" w:line="240" w:lineRule="auto"/>
      </w:pPr>
      <w:r>
        <w:separator/>
      </w:r>
    </w:p>
  </w:endnote>
  <w:endnote w:type="continuationSeparator" w:id="0">
    <w:p w:rsidR="00CC50DF" w:rsidRDefault="00CC50DF" w:rsidP="00723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4C4F" w:rsidRPr="00EB4C4F" w:rsidRDefault="00EB4C4F">
    <w:pPr>
      <w:pStyle w:val="Fuzeile"/>
      <w:jc w:val="right"/>
      <w:rPr>
        <w:rFonts w:ascii="Arial" w:hAnsi="Arial" w:cs="Arial"/>
      </w:rPr>
    </w:pPr>
    <w:r w:rsidRPr="00EB4C4F">
      <w:rPr>
        <w:rFonts w:ascii="Arial" w:hAnsi="Arial" w:cs="Arial"/>
      </w:rPr>
      <w:t xml:space="preserve">Seite </w:t>
    </w:r>
    <w:r w:rsidRPr="00EB4C4F">
      <w:rPr>
        <w:rFonts w:ascii="Arial" w:hAnsi="Arial" w:cs="Arial"/>
        <w:bCs/>
      </w:rPr>
      <w:fldChar w:fldCharType="begin"/>
    </w:r>
    <w:r w:rsidRPr="00EB4C4F">
      <w:rPr>
        <w:rFonts w:ascii="Arial" w:hAnsi="Arial" w:cs="Arial"/>
        <w:bCs/>
      </w:rPr>
      <w:instrText>PAGE</w:instrText>
    </w:r>
    <w:r w:rsidRPr="00EB4C4F">
      <w:rPr>
        <w:rFonts w:ascii="Arial" w:hAnsi="Arial" w:cs="Arial"/>
        <w:bCs/>
      </w:rPr>
      <w:fldChar w:fldCharType="separate"/>
    </w:r>
    <w:r w:rsidR="00CC50DF">
      <w:rPr>
        <w:rFonts w:ascii="Arial" w:hAnsi="Arial" w:cs="Arial"/>
        <w:bCs/>
        <w:noProof/>
      </w:rPr>
      <w:t>1</w:t>
    </w:r>
    <w:r w:rsidRPr="00EB4C4F">
      <w:rPr>
        <w:rFonts w:ascii="Arial" w:hAnsi="Arial" w:cs="Arial"/>
        <w:bCs/>
      </w:rPr>
      <w:fldChar w:fldCharType="end"/>
    </w:r>
    <w:r w:rsidRPr="00EB4C4F">
      <w:rPr>
        <w:rFonts w:ascii="Arial" w:hAnsi="Arial" w:cs="Arial"/>
      </w:rPr>
      <w:t xml:space="preserve"> von </w:t>
    </w:r>
    <w:r w:rsidRPr="00EB4C4F">
      <w:rPr>
        <w:rFonts w:ascii="Arial" w:hAnsi="Arial" w:cs="Arial"/>
        <w:bCs/>
      </w:rPr>
      <w:fldChar w:fldCharType="begin"/>
    </w:r>
    <w:r w:rsidRPr="00EB4C4F">
      <w:rPr>
        <w:rFonts w:ascii="Arial" w:hAnsi="Arial" w:cs="Arial"/>
        <w:bCs/>
      </w:rPr>
      <w:instrText>NUMPAGES</w:instrText>
    </w:r>
    <w:r w:rsidRPr="00EB4C4F">
      <w:rPr>
        <w:rFonts w:ascii="Arial" w:hAnsi="Arial" w:cs="Arial"/>
        <w:bCs/>
      </w:rPr>
      <w:fldChar w:fldCharType="separate"/>
    </w:r>
    <w:r w:rsidR="00CC50DF">
      <w:rPr>
        <w:rFonts w:ascii="Arial" w:hAnsi="Arial" w:cs="Arial"/>
        <w:bCs/>
        <w:noProof/>
      </w:rPr>
      <w:t>1</w:t>
    </w:r>
    <w:r w:rsidRPr="00EB4C4F">
      <w:rPr>
        <w:rFonts w:ascii="Arial" w:hAnsi="Arial" w:cs="Arial"/>
        <w:bCs/>
      </w:rPr>
      <w:fldChar w:fldCharType="end"/>
    </w:r>
  </w:p>
  <w:p w:rsidR="00EB4C4F" w:rsidRDefault="00EB4C4F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0DF" w:rsidRDefault="00CC50DF" w:rsidP="00723D11">
      <w:pPr>
        <w:spacing w:after="0" w:line="240" w:lineRule="auto"/>
      </w:pPr>
      <w:r>
        <w:separator/>
      </w:r>
    </w:p>
  </w:footnote>
  <w:footnote w:type="continuationSeparator" w:id="0">
    <w:p w:rsidR="00CC50DF" w:rsidRDefault="00CC50DF" w:rsidP="00723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D11" w:rsidRDefault="00CC50DF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8015605</wp:posOffset>
          </wp:positionH>
          <wp:positionV relativeFrom="margin">
            <wp:posOffset>-769620</wp:posOffset>
          </wp:positionV>
          <wp:extent cx="1914525" cy="814070"/>
          <wp:effectExtent l="0" t="0" r="9525" b="5080"/>
          <wp:wrapSquare wrapText="bothSides"/>
          <wp:docPr id="1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5314" t="10089" r="19971" b="79893"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814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F57D7F"/>
    <w:multiLevelType w:val="hybridMultilevel"/>
    <w:tmpl w:val="15582B4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0DF"/>
    <w:rsid w:val="000E6107"/>
    <w:rsid w:val="00276CD1"/>
    <w:rsid w:val="002B4868"/>
    <w:rsid w:val="002E390B"/>
    <w:rsid w:val="002F7F5A"/>
    <w:rsid w:val="00310B6A"/>
    <w:rsid w:val="003111BE"/>
    <w:rsid w:val="00374F7B"/>
    <w:rsid w:val="003D00FB"/>
    <w:rsid w:val="004C4840"/>
    <w:rsid w:val="004F5F9E"/>
    <w:rsid w:val="005B0A5B"/>
    <w:rsid w:val="006B504C"/>
    <w:rsid w:val="00723D11"/>
    <w:rsid w:val="007C3E37"/>
    <w:rsid w:val="007E7E0D"/>
    <w:rsid w:val="00804148"/>
    <w:rsid w:val="00805F01"/>
    <w:rsid w:val="008D6FE4"/>
    <w:rsid w:val="009E4617"/>
    <w:rsid w:val="00A83A0C"/>
    <w:rsid w:val="00C0400E"/>
    <w:rsid w:val="00C902D7"/>
    <w:rsid w:val="00CB5502"/>
    <w:rsid w:val="00CC50DF"/>
    <w:rsid w:val="00DC56BF"/>
    <w:rsid w:val="00EB4C4F"/>
    <w:rsid w:val="00ED34D1"/>
    <w:rsid w:val="00EF7EC6"/>
    <w:rsid w:val="00FC3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23D11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723D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723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23D11"/>
  </w:style>
  <w:style w:type="paragraph" w:styleId="Fuzeile">
    <w:name w:val="footer"/>
    <w:basedOn w:val="Standard"/>
    <w:link w:val="FuzeileZchn"/>
    <w:uiPriority w:val="99"/>
    <w:unhideWhenUsed/>
    <w:rsid w:val="00723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23D11"/>
  </w:style>
  <w:style w:type="paragraph" w:styleId="Listenabsatz">
    <w:name w:val="List Paragraph"/>
    <w:basedOn w:val="Standard"/>
    <w:uiPriority w:val="34"/>
    <w:qFormat/>
    <w:rsid w:val="002F7F5A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10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310B6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C902D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23D11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723D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723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23D11"/>
  </w:style>
  <w:style w:type="paragraph" w:styleId="Fuzeile">
    <w:name w:val="footer"/>
    <w:basedOn w:val="Standard"/>
    <w:link w:val="FuzeileZchn"/>
    <w:uiPriority w:val="99"/>
    <w:unhideWhenUsed/>
    <w:rsid w:val="00723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23D11"/>
  </w:style>
  <w:style w:type="paragraph" w:styleId="Listenabsatz">
    <w:name w:val="List Paragraph"/>
    <w:basedOn w:val="Standard"/>
    <w:uiPriority w:val="34"/>
    <w:qFormat/>
    <w:rsid w:val="002F7F5A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10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310B6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C902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wwfs1\Srisuphannaraj.H\Desktop\Formatvorlage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Formatvorlage.dot</Template>
  <TotalTime>0</TotalTime>
  <Pages>1</Pages>
  <Words>63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Diakonisches Werk Württemberg e.V.</Company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Srisuphannaraj, Henrike Ampudjini</dc:creator>
  <cp:lastModifiedBy>Srisuphannaraj, Henrike Ampudjini</cp:lastModifiedBy>
  <cp:revision>1</cp:revision>
  <dcterms:created xsi:type="dcterms:W3CDTF">2017-05-08T14:18:00Z</dcterms:created>
  <dcterms:modified xsi:type="dcterms:W3CDTF">2017-05-08T14:21:00Z</dcterms:modified>
</cp:coreProperties>
</file>