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FEF0" w14:textId="721E2907" w:rsidR="00BD7516" w:rsidRPr="00BD7516" w:rsidRDefault="000B4DCF" w:rsidP="00C229D6">
      <w:pPr>
        <w:pStyle w:val="berschrift1"/>
        <w:rPr>
          <w:sz w:val="20"/>
        </w:rPr>
      </w:pPr>
      <w:r w:rsidRPr="00BD7516">
        <w:rPr>
          <w:rFonts w:cs="Arial"/>
          <w:szCs w:val="24"/>
          <w:u w:val="single"/>
        </w:rPr>
        <w:t xml:space="preserve">Anlage </w:t>
      </w:r>
      <w:r w:rsidR="001323F5" w:rsidRPr="00BD7516">
        <w:rPr>
          <w:rFonts w:cs="Arial"/>
          <w:szCs w:val="24"/>
          <w:u w:val="single"/>
        </w:rPr>
        <w:t>„Sachkosten“</w:t>
      </w:r>
      <w:r w:rsidR="00BD7516">
        <w:rPr>
          <w:rFonts w:cs="Arial"/>
          <w:szCs w:val="24"/>
          <w:u w:val="single"/>
        </w:rPr>
        <w:t xml:space="preserve"> </w:t>
      </w:r>
      <w:r w:rsidRPr="00BD7516">
        <w:rPr>
          <w:b w:val="0"/>
          <w:szCs w:val="24"/>
        </w:rPr>
        <w:t xml:space="preserve"> </w:t>
      </w:r>
      <w:r w:rsidR="00BD7516" w:rsidRPr="00BD7516">
        <w:rPr>
          <w:b w:val="0"/>
          <w:szCs w:val="24"/>
        </w:rPr>
        <w:br/>
      </w:r>
    </w:p>
    <w:p w14:paraId="11E2EBE7" w14:textId="57413FBC" w:rsidR="000B4DCF" w:rsidRPr="00BD7516" w:rsidRDefault="000B4DCF" w:rsidP="00C229D6">
      <w:pPr>
        <w:pStyle w:val="berschrift1"/>
        <w:rPr>
          <w:sz w:val="20"/>
        </w:rPr>
      </w:pPr>
      <w:r w:rsidRPr="00BD7516">
        <w:rPr>
          <w:b w:val="0"/>
          <w:sz w:val="20"/>
        </w:rPr>
        <w:t>(ggf. für Erwachsenenhospizdienst und Kinder- und Jugendhospizdienst getrennt ausfüllen)</w:t>
      </w:r>
    </w:p>
    <w:p w14:paraId="4980C1C7" w14:textId="77777777" w:rsidR="000B4DCF" w:rsidRPr="000B4DCF" w:rsidRDefault="000B4DCF" w:rsidP="000B4DCF"/>
    <w:p w14:paraId="6BE744B0" w14:textId="77777777" w:rsidR="00E9075E" w:rsidRDefault="00E9075E">
      <w:pPr>
        <w:pStyle w:val="berschrift1"/>
        <w:rPr>
          <w:sz w:val="12"/>
        </w:rPr>
      </w:pPr>
    </w:p>
    <w:p w14:paraId="224301A2" w14:textId="77777777" w:rsidR="00466AA3" w:rsidRDefault="00466AA3" w:rsidP="00DD6797">
      <w:pPr>
        <w:pStyle w:val="Liste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A27AB1" w14:textId="77777777" w:rsidR="00466AA3" w:rsidRDefault="00466AA3" w:rsidP="00DD6797">
      <w:pPr>
        <w:pStyle w:val="Liste"/>
        <w:spacing w:after="0"/>
        <w:rPr>
          <w:u w:val="single"/>
        </w:rPr>
      </w:pPr>
    </w:p>
    <w:p w14:paraId="1749C626" w14:textId="77777777" w:rsidR="00DD6797" w:rsidRPr="000B4DCF" w:rsidRDefault="000B4DCF" w:rsidP="00DD6797">
      <w:pPr>
        <w:pStyle w:val="Liste"/>
        <w:spacing w:after="0"/>
        <w:rPr>
          <w:rFonts w:ascii="Arial" w:hAnsi="Arial"/>
          <w:u w:val="single"/>
        </w:rPr>
      </w:pPr>
      <w:r w:rsidRPr="000B4DCF">
        <w:rPr>
          <w:u w:val="single"/>
        </w:rPr>
        <w:tab/>
      </w:r>
      <w:r w:rsidRPr="000B4DCF">
        <w:rPr>
          <w:u w:val="single"/>
        </w:rPr>
        <w:tab/>
      </w:r>
      <w:r w:rsidRPr="000B4DCF">
        <w:rPr>
          <w:u w:val="single"/>
        </w:rPr>
        <w:tab/>
      </w:r>
      <w:r w:rsidRPr="000B4DCF">
        <w:rPr>
          <w:u w:val="single"/>
        </w:rPr>
        <w:tab/>
      </w:r>
      <w:r w:rsidRPr="000B4DCF">
        <w:rPr>
          <w:u w:val="single"/>
        </w:rPr>
        <w:tab/>
      </w:r>
      <w:r w:rsidRPr="000B4DCF">
        <w:rPr>
          <w:u w:val="single"/>
        </w:rPr>
        <w:tab/>
      </w:r>
      <w:r w:rsidRPr="000B4DCF">
        <w:rPr>
          <w:u w:val="single"/>
        </w:rPr>
        <w:tab/>
      </w:r>
      <w:r w:rsidRPr="000B4DCF">
        <w:rPr>
          <w:u w:val="single"/>
        </w:rPr>
        <w:tab/>
      </w:r>
      <w:r w:rsidRPr="000B4DCF">
        <w:rPr>
          <w:u w:val="single"/>
        </w:rPr>
        <w:tab/>
      </w:r>
      <w:r w:rsidRPr="000B4DCF">
        <w:rPr>
          <w:u w:val="single"/>
        </w:rPr>
        <w:tab/>
      </w:r>
      <w:r w:rsidRPr="000B4DCF">
        <w:rPr>
          <w:u w:val="single"/>
        </w:rPr>
        <w:tab/>
      </w:r>
      <w:r w:rsidRPr="000B4DCF">
        <w:rPr>
          <w:u w:val="single"/>
        </w:rPr>
        <w:tab/>
      </w:r>
    </w:p>
    <w:p w14:paraId="04435E60" w14:textId="77777777" w:rsidR="00A4279E" w:rsidRPr="00466AA3" w:rsidRDefault="00466A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und Anschrift des AHD</w:t>
      </w:r>
    </w:p>
    <w:p w14:paraId="27882FB1" w14:textId="77777777" w:rsidR="004809A8" w:rsidRPr="004809A8" w:rsidRDefault="004809A8" w:rsidP="004809A8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216" w:lineRule="auto"/>
        <w:jc w:val="both"/>
        <w:rPr>
          <w:rFonts w:cs="Arial"/>
          <w:b w:val="0"/>
        </w:rPr>
      </w:pPr>
    </w:p>
    <w:tbl>
      <w:tblPr>
        <w:tblW w:w="996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16"/>
      </w:tblGrid>
      <w:tr w:rsidR="004809A8" w:rsidRPr="004809A8" w14:paraId="71047A03" w14:textId="77777777" w:rsidTr="00B07276">
        <w:trPr>
          <w:trHeight w:val="363"/>
        </w:trPr>
        <w:tc>
          <w:tcPr>
            <w:tcW w:w="9961" w:type="dxa"/>
            <w:gridSpan w:val="2"/>
            <w:tcBorders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E9A503A" w14:textId="55BC1973" w:rsidR="004809A8" w:rsidRPr="004809A8" w:rsidRDefault="004809A8" w:rsidP="00B07276">
            <w:pPr>
              <w:pStyle w:val="Kopfzeile"/>
              <w:shd w:val="clear" w:color="auto" w:fill="FFFFFF"/>
              <w:spacing w:after="0" w:line="216" w:lineRule="auto"/>
              <w:rPr>
                <w:rFonts w:cs="Arial"/>
                <w:lang w:eastAsia="de-DE"/>
              </w:rPr>
            </w:pPr>
            <w:r w:rsidRPr="004809A8">
              <w:rPr>
                <w:rFonts w:cs="Arial"/>
                <w:lang w:eastAsia="de-DE"/>
              </w:rPr>
              <w:t xml:space="preserve">Förderfähige Sachkosten </w:t>
            </w:r>
            <w:r w:rsidR="00B07276">
              <w:rPr>
                <w:rFonts w:cs="Arial"/>
                <w:lang w:eastAsia="de-DE"/>
              </w:rPr>
              <w:t>aus dem Jahre 2019</w:t>
            </w:r>
            <w:bookmarkStart w:id="0" w:name="_GoBack"/>
            <w:bookmarkEnd w:id="0"/>
            <w:r w:rsidR="00B07276">
              <w:rPr>
                <w:rFonts w:cs="Arial"/>
                <w:lang w:eastAsia="de-DE"/>
              </w:rPr>
              <w:br/>
            </w:r>
            <w:r w:rsidRPr="004809A8">
              <w:rPr>
                <w:rFonts w:cs="Arial"/>
                <w:lang w:eastAsia="de-DE"/>
              </w:rPr>
              <w:t>nach § 5 Abs. 5</w:t>
            </w:r>
            <w:r w:rsidR="00466AA3">
              <w:rPr>
                <w:rFonts w:cs="Arial"/>
                <w:lang w:eastAsia="de-DE"/>
              </w:rPr>
              <w:t xml:space="preserve"> </w:t>
            </w:r>
            <w:r w:rsidR="00C8447F">
              <w:rPr>
                <w:rFonts w:cs="Arial"/>
                <w:lang w:eastAsia="de-DE"/>
              </w:rPr>
              <w:t>–</w:t>
            </w:r>
            <w:r w:rsidR="00466AA3">
              <w:rPr>
                <w:rFonts w:cs="Arial"/>
                <w:lang w:eastAsia="de-DE"/>
              </w:rPr>
              <w:t xml:space="preserve"> </w:t>
            </w:r>
            <w:r w:rsidR="00C8447F">
              <w:rPr>
                <w:rFonts w:cs="Arial"/>
                <w:lang w:eastAsia="de-DE"/>
              </w:rPr>
              <w:t>Rahmenver</w:t>
            </w:r>
            <w:r w:rsidR="006E453B">
              <w:rPr>
                <w:rFonts w:cs="Arial"/>
                <w:lang w:eastAsia="de-DE"/>
              </w:rPr>
              <w:t>einbarung</w:t>
            </w:r>
            <w:r w:rsidR="00C8447F">
              <w:rPr>
                <w:rFonts w:cs="Arial"/>
                <w:lang w:eastAsia="de-DE"/>
              </w:rPr>
              <w:t xml:space="preserve"> i.</w:t>
            </w:r>
            <w:r w:rsidR="006E453B">
              <w:rPr>
                <w:rFonts w:cs="Arial"/>
                <w:lang w:eastAsia="de-DE"/>
              </w:rPr>
              <w:t xml:space="preserve"> </w:t>
            </w:r>
            <w:r w:rsidR="00C8447F">
              <w:rPr>
                <w:rFonts w:cs="Arial"/>
                <w:lang w:eastAsia="de-DE"/>
              </w:rPr>
              <w:t>d.</w:t>
            </w:r>
            <w:r w:rsidR="006E453B">
              <w:rPr>
                <w:rFonts w:cs="Arial"/>
                <w:lang w:eastAsia="de-DE"/>
              </w:rPr>
              <w:t xml:space="preserve"> </w:t>
            </w:r>
            <w:r w:rsidR="00C8447F">
              <w:rPr>
                <w:rFonts w:cs="Arial"/>
                <w:lang w:eastAsia="de-DE"/>
              </w:rPr>
              <w:t>F. v. 14.03.2016</w:t>
            </w:r>
          </w:p>
        </w:tc>
      </w:tr>
      <w:tr w:rsidR="004809A8" w:rsidRPr="004809A8" w14:paraId="167AA103" w14:textId="77777777" w:rsidTr="00B0727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6345" w:type="dxa"/>
            <w:tcBorders>
              <w:top w:val="single" w:sz="6" w:space="0" w:color="D9D9D9" w:themeColor="background1" w:themeShade="D9"/>
            </w:tcBorders>
          </w:tcPr>
          <w:p w14:paraId="53C9C717" w14:textId="77777777"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4809A8">
              <w:rPr>
                <w:rFonts w:ascii="Arial" w:hAnsi="Arial" w:cs="Arial"/>
                <w:b/>
                <w:szCs w:val="24"/>
              </w:rPr>
              <w:t>Fahrkosten</w:t>
            </w:r>
          </w:p>
        </w:tc>
        <w:tc>
          <w:tcPr>
            <w:tcW w:w="3616" w:type="dxa"/>
            <w:tcBorders>
              <w:top w:val="single" w:sz="6" w:space="0" w:color="D9D9D9" w:themeColor="background1" w:themeShade="D9"/>
            </w:tcBorders>
            <w:vAlign w:val="bottom"/>
          </w:tcPr>
          <w:p w14:paraId="7EE79CE3" w14:textId="77777777"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4809A8" w:rsidRPr="004809A8" w14:paraId="67C1E354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6"/>
        </w:trPr>
        <w:tc>
          <w:tcPr>
            <w:tcW w:w="6345" w:type="dxa"/>
          </w:tcPr>
          <w:p w14:paraId="797F9CF8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Erstattete Fahrkosten der Ehrenamtlichen und der Fachkraft (eigenes Fahrzeug oder ÖPNV)</w:t>
            </w:r>
          </w:p>
        </w:tc>
        <w:tc>
          <w:tcPr>
            <w:tcW w:w="3616" w:type="dxa"/>
            <w:vAlign w:val="bottom"/>
          </w:tcPr>
          <w:p w14:paraId="2FB5CEBB" w14:textId="77777777"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6CC8A07E" w14:textId="77777777" w:rsidR="004809A8" w:rsidRPr="004809A8" w:rsidRDefault="00860034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A4279E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rFonts w:ascii="Arial" w:hAnsi="Arial"/>
                <w:u w:val="single"/>
              </w:rPr>
              <w:instrText xml:space="preserve"> FORMTEXT </w:instrText>
            </w:r>
            <w:r w:rsidRPr="00A4279E">
              <w:rPr>
                <w:rFonts w:ascii="Arial" w:hAnsi="Arial"/>
                <w:u w:val="single"/>
              </w:rPr>
            </w:r>
            <w:r w:rsidRPr="00A4279E"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 w:rsidRPr="00A4279E">
              <w:rPr>
                <w:rFonts w:ascii="Arial" w:hAnsi="Arial"/>
                <w:u w:val="single"/>
              </w:rPr>
              <w:fldChar w:fldCharType="end"/>
            </w:r>
            <w:r w:rsidR="004809A8" w:rsidRPr="004809A8">
              <w:rPr>
                <w:rFonts w:ascii="Arial" w:hAnsi="Arial" w:cs="Arial"/>
                <w:szCs w:val="24"/>
              </w:rPr>
              <w:t>EUR</w:t>
            </w:r>
          </w:p>
        </w:tc>
      </w:tr>
      <w:tr w:rsidR="004809A8" w:rsidRPr="004809A8" w14:paraId="5F314655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143AFA8A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Betriebskosten PKW</w:t>
            </w:r>
          </w:p>
        </w:tc>
        <w:tc>
          <w:tcPr>
            <w:tcW w:w="3616" w:type="dxa"/>
            <w:vAlign w:val="bottom"/>
          </w:tcPr>
          <w:p w14:paraId="35AA3EA0" w14:textId="77777777" w:rsidR="004809A8" w:rsidRPr="004809A8" w:rsidRDefault="00860034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A4279E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rFonts w:ascii="Arial" w:hAnsi="Arial"/>
                <w:u w:val="single"/>
              </w:rPr>
              <w:instrText xml:space="preserve"> FORMTEXT </w:instrText>
            </w:r>
            <w:r w:rsidRPr="00A4279E">
              <w:rPr>
                <w:rFonts w:ascii="Arial" w:hAnsi="Arial"/>
                <w:u w:val="single"/>
              </w:rPr>
            </w:r>
            <w:r w:rsidRPr="00A4279E"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 w:rsidRPr="00A4279E">
              <w:rPr>
                <w:rFonts w:ascii="Arial" w:hAnsi="Arial"/>
                <w:u w:val="single"/>
              </w:rPr>
              <w:fldChar w:fldCharType="end"/>
            </w:r>
            <w:r w:rsidR="004809A8" w:rsidRPr="004809A8">
              <w:rPr>
                <w:rFonts w:ascii="Arial" w:hAnsi="Arial" w:cs="Arial"/>
                <w:szCs w:val="24"/>
              </w:rPr>
              <w:t>EUR</w:t>
            </w:r>
          </w:p>
        </w:tc>
      </w:tr>
      <w:tr w:rsidR="004809A8" w:rsidRPr="004809A8" w14:paraId="1AE7E04E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00640C4A" w14:textId="77777777"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4809A8">
              <w:rPr>
                <w:rFonts w:ascii="Arial" w:hAnsi="Arial" w:cs="Arial"/>
                <w:b/>
                <w:szCs w:val="24"/>
              </w:rPr>
              <w:t>Kosten für Personal- und Lohnbuchhaltung/Verwaltungsgemeinkosten</w:t>
            </w:r>
          </w:p>
        </w:tc>
        <w:tc>
          <w:tcPr>
            <w:tcW w:w="3616" w:type="dxa"/>
            <w:vAlign w:val="bottom"/>
          </w:tcPr>
          <w:p w14:paraId="19382B75" w14:textId="77777777" w:rsidR="004809A8" w:rsidRPr="004809A8" w:rsidRDefault="00860034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A4279E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rFonts w:ascii="Arial" w:hAnsi="Arial"/>
                <w:u w:val="single"/>
              </w:rPr>
              <w:instrText xml:space="preserve"> FORMTEXT </w:instrText>
            </w:r>
            <w:r w:rsidRPr="00A4279E">
              <w:rPr>
                <w:rFonts w:ascii="Arial" w:hAnsi="Arial"/>
                <w:u w:val="single"/>
              </w:rPr>
            </w:r>
            <w:r w:rsidRPr="00A4279E"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 w:rsidRPr="00A4279E">
              <w:rPr>
                <w:rFonts w:ascii="Arial" w:hAnsi="Arial"/>
                <w:u w:val="single"/>
              </w:rPr>
              <w:fldChar w:fldCharType="end"/>
            </w:r>
            <w:r w:rsidR="004809A8" w:rsidRPr="004809A8">
              <w:rPr>
                <w:rFonts w:ascii="Arial" w:hAnsi="Arial" w:cs="Arial"/>
                <w:szCs w:val="24"/>
              </w:rPr>
              <w:t>EUR</w:t>
            </w:r>
          </w:p>
        </w:tc>
      </w:tr>
      <w:tr w:rsidR="004809A8" w:rsidRPr="004809A8" w14:paraId="102F7B2C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4C94C60A" w14:textId="77777777" w:rsidR="004809A8" w:rsidRPr="004809A8" w:rsidRDefault="004809A8" w:rsidP="004809A8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4809A8">
              <w:rPr>
                <w:rFonts w:ascii="Arial" w:hAnsi="Arial" w:cs="Arial"/>
                <w:b/>
                <w:szCs w:val="24"/>
              </w:rPr>
              <w:t>Sachkosten für die Räumlichkeiten des</w:t>
            </w:r>
            <w:r w:rsidR="00F45BB9">
              <w:rPr>
                <w:rFonts w:ascii="Arial" w:hAnsi="Arial" w:cs="Arial"/>
                <w:b/>
                <w:szCs w:val="24"/>
              </w:rPr>
              <w:t xml:space="preserve"> ambulanten</w:t>
            </w:r>
            <w:r w:rsidRPr="004809A8">
              <w:rPr>
                <w:rFonts w:ascii="Arial" w:hAnsi="Arial" w:cs="Arial"/>
                <w:b/>
                <w:szCs w:val="24"/>
              </w:rPr>
              <w:t xml:space="preserve"> Hospizdienstes</w:t>
            </w:r>
          </w:p>
          <w:p w14:paraId="027E5869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Raum- und Raumnutzungskosten</w:t>
            </w:r>
          </w:p>
        </w:tc>
        <w:tc>
          <w:tcPr>
            <w:tcW w:w="3616" w:type="dxa"/>
            <w:vAlign w:val="bottom"/>
          </w:tcPr>
          <w:p w14:paraId="44126167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5EB70950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08950DCC" w14:textId="59ED7E85" w:rsidR="004809A8" w:rsidRPr="004809A8" w:rsidRDefault="004809A8" w:rsidP="008B492F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Reinigungskosten</w:t>
            </w:r>
            <w:r w:rsidR="001323F5">
              <w:rPr>
                <w:rFonts w:ascii="Arial" w:hAnsi="Arial" w:cs="Arial"/>
                <w:sz w:val="24"/>
                <w:szCs w:val="24"/>
              </w:rPr>
              <w:t xml:space="preserve"> (einschl. </w:t>
            </w:r>
            <w:r w:rsidR="008B492F">
              <w:rPr>
                <w:rFonts w:ascii="Arial" w:hAnsi="Arial" w:cs="Arial"/>
                <w:sz w:val="24"/>
                <w:szCs w:val="24"/>
              </w:rPr>
              <w:t>Reinigungs</w:t>
            </w:r>
            <w:r w:rsidR="001323F5">
              <w:rPr>
                <w:rFonts w:ascii="Arial" w:hAnsi="Arial" w:cs="Arial"/>
                <w:sz w:val="24"/>
                <w:szCs w:val="24"/>
              </w:rPr>
              <w:t>kraft)</w:t>
            </w:r>
          </w:p>
        </w:tc>
        <w:tc>
          <w:tcPr>
            <w:tcW w:w="3616" w:type="dxa"/>
            <w:vAlign w:val="bottom"/>
          </w:tcPr>
          <w:p w14:paraId="593EF12C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6079EA1B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2EED2438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Energiekosten</w:t>
            </w:r>
          </w:p>
        </w:tc>
        <w:tc>
          <w:tcPr>
            <w:tcW w:w="3616" w:type="dxa"/>
            <w:vAlign w:val="bottom"/>
          </w:tcPr>
          <w:p w14:paraId="5A93503C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71B57079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4017059F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D631D">
              <w:rPr>
                <w:rFonts w:ascii="Arial" w:hAnsi="Arial" w:cs="Arial"/>
                <w:sz w:val="24"/>
                <w:szCs w:val="24"/>
              </w:rPr>
              <w:t>Büromaterial</w:t>
            </w:r>
            <w:r w:rsidR="003D631D">
              <w:rPr>
                <w:rFonts w:ascii="Arial" w:hAnsi="Arial" w:cs="Arial"/>
                <w:sz w:val="24"/>
                <w:szCs w:val="24"/>
              </w:rPr>
              <w:t xml:space="preserve"> einschl. aufgabenbezogener Druckkosten</w:t>
            </w:r>
          </w:p>
        </w:tc>
        <w:tc>
          <w:tcPr>
            <w:tcW w:w="3616" w:type="dxa"/>
            <w:vAlign w:val="bottom"/>
          </w:tcPr>
          <w:p w14:paraId="4E3F693F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3D4ADC43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58A8C2F3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Fachliteratur</w:t>
            </w:r>
          </w:p>
        </w:tc>
        <w:tc>
          <w:tcPr>
            <w:tcW w:w="3616" w:type="dxa"/>
            <w:vAlign w:val="bottom"/>
          </w:tcPr>
          <w:p w14:paraId="5D4BBAD1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43C392F4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7BF0C53C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Büromöbel</w:t>
            </w:r>
            <w:r w:rsidR="003D631D">
              <w:rPr>
                <w:rFonts w:ascii="Arial" w:hAnsi="Arial" w:cs="Arial"/>
                <w:sz w:val="24"/>
                <w:szCs w:val="24"/>
              </w:rPr>
              <w:t>/-technik</w:t>
            </w:r>
            <w:r w:rsidRPr="004809A8">
              <w:rPr>
                <w:rFonts w:ascii="Arial" w:hAnsi="Arial" w:cs="Arial"/>
                <w:sz w:val="24"/>
                <w:szCs w:val="24"/>
              </w:rPr>
              <w:t xml:space="preserve"> (nur geringwertige Wirtschaftsgüter)</w:t>
            </w:r>
          </w:p>
        </w:tc>
        <w:tc>
          <w:tcPr>
            <w:tcW w:w="3616" w:type="dxa"/>
            <w:vAlign w:val="bottom"/>
          </w:tcPr>
          <w:p w14:paraId="5ECB9943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57204F40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40E97EE5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Post- und Telekommunikationsgebühren</w:t>
            </w:r>
          </w:p>
        </w:tc>
        <w:tc>
          <w:tcPr>
            <w:tcW w:w="3616" w:type="dxa"/>
            <w:vAlign w:val="bottom"/>
          </w:tcPr>
          <w:p w14:paraId="58B5F261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1D2772E0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0D8D2631" w14:textId="77777777"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4809A8">
              <w:rPr>
                <w:rFonts w:ascii="Arial" w:hAnsi="Arial" w:cs="Arial"/>
                <w:b/>
                <w:szCs w:val="24"/>
              </w:rPr>
              <w:t>Sachkosten für notwendige Versicherungen</w:t>
            </w:r>
          </w:p>
        </w:tc>
        <w:tc>
          <w:tcPr>
            <w:tcW w:w="3616" w:type="dxa"/>
          </w:tcPr>
          <w:p w14:paraId="7AFED467" w14:textId="77777777" w:rsidR="004809A8" w:rsidRPr="004809A8" w:rsidRDefault="004809A8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</w:p>
        </w:tc>
      </w:tr>
      <w:tr w:rsidR="004809A8" w:rsidRPr="004809A8" w14:paraId="479EFD92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0D6EADCE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Haftpflichtversicherung für die Ehrenamtlichen</w:t>
            </w:r>
          </w:p>
        </w:tc>
        <w:tc>
          <w:tcPr>
            <w:tcW w:w="3616" w:type="dxa"/>
            <w:vAlign w:val="bottom"/>
          </w:tcPr>
          <w:p w14:paraId="6A0E74AD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51D04422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39729305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Dienstreisekostenversicherung</w:t>
            </w:r>
          </w:p>
        </w:tc>
        <w:tc>
          <w:tcPr>
            <w:tcW w:w="3616" w:type="dxa"/>
            <w:vAlign w:val="bottom"/>
          </w:tcPr>
          <w:p w14:paraId="7B7EFD81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1EE41A5C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3DD2B95F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Inventarversicherung</w:t>
            </w:r>
          </w:p>
        </w:tc>
        <w:tc>
          <w:tcPr>
            <w:tcW w:w="3616" w:type="dxa"/>
            <w:vAlign w:val="bottom"/>
          </w:tcPr>
          <w:p w14:paraId="581E565D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17FCB46B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2FD3F677" w14:textId="77777777" w:rsidR="004809A8" w:rsidRPr="004809A8" w:rsidRDefault="004809A8" w:rsidP="004809A8">
            <w:pPr>
              <w:pStyle w:val="Listenabsatz1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Sonstige Versicherungen</w:t>
            </w:r>
            <w:r w:rsidR="00860034" w:rsidRPr="00A4279E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034" w:rsidRPr="00A4279E">
              <w:rPr>
                <w:rFonts w:ascii="Arial" w:hAnsi="Arial"/>
                <w:u w:val="single"/>
              </w:rPr>
              <w:instrText xml:space="preserve"> FORMTEXT </w:instrText>
            </w:r>
            <w:r w:rsidR="00860034" w:rsidRPr="00A4279E">
              <w:rPr>
                <w:rFonts w:ascii="Arial" w:hAnsi="Arial"/>
                <w:u w:val="single"/>
              </w:rPr>
            </w:r>
            <w:r w:rsidR="00860034" w:rsidRPr="00A4279E">
              <w:rPr>
                <w:rFonts w:ascii="Arial" w:hAnsi="Arial"/>
                <w:u w:val="single"/>
              </w:rPr>
              <w:fldChar w:fldCharType="separate"/>
            </w:r>
            <w:r w:rsidR="00860034">
              <w:rPr>
                <w:rFonts w:ascii="Arial" w:hAnsi="Arial"/>
                <w:noProof/>
                <w:u w:val="single"/>
              </w:rPr>
              <w:t> </w:t>
            </w:r>
            <w:r w:rsidR="00860034">
              <w:rPr>
                <w:rFonts w:ascii="Arial" w:hAnsi="Arial"/>
                <w:noProof/>
                <w:u w:val="single"/>
              </w:rPr>
              <w:t> </w:t>
            </w:r>
            <w:r w:rsidR="00860034">
              <w:rPr>
                <w:rFonts w:ascii="Arial" w:hAnsi="Arial"/>
                <w:noProof/>
                <w:u w:val="single"/>
              </w:rPr>
              <w:t> </w:t>
            </w:r>
            <w:r w:rsidR="00860034">
              <w:rPr>
                <w:rFonts w:ascii="Arial" w:hAnsi="Arial"/>
                <w:noProof/>
                <w:u w:val="single"/>
              </w:rPr>
              <w:t> </w:t>
            </w:r>
            <w:r w:rsidR="00860034">
              <w:rPr>
                <w:rFonts w:ascii="Arial" w:hAnsi="Arial"/>
                <w:noProof/>
                <w:u w:val="single"/>
              </w:rPr>
              <w:t> </w:t>
            </w:r>
            <w:r w:rsidR="00860034" w:rsidRPr="00A4279E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3616" w:type="dxa"/>
            <w:vAlign w:val="bottom"/>
          </w:tcPr>
          <w:p w14:paraId="71A31229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14:paraId="04E6ACCB" w14:textId="77777777" w:rsidTr="006E4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14:paraId="54A23AB8" w14:textId="77777777" w:rsidR="00A26A02" w:rsidRDefault="00A26A02" w:rsidP="004809A8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</w:p>
          <w:p w14:paraId="6EB39A7B" w14:textId="77777777"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4809A8">
              <w:rPr>
                <w:rFonts w:ascii="Arial" w:hAnsi="Arial" w:cs="Arial"/>
                <w:b/>
                <w:szCs w:val="24"/>
              </w:rPr>
              <w:t>Förderfähige Sachkosten gesamt</w:t>
            </w:r>
          </w:p>
        </w:tc>
        <w:tc>
          <w:tcPr>
            <w:tcW w:w="3616" w:type="dxa"/>
            <w:vAlign w:val="bottom"/>
          </w:tcPr>
          <w:p w14:paraId="7B3A4143" w14:textId="77777777"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</w:tbl>
    <w:p w14:paraId="207F8831" w14:textId="77777777" w:rsidR="004809A8" w:rsidRPr="00466AA3" w:rsidRDefault="004809A8" w:rsidP="004809A8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216" w:lineRule="auto"/>
        <w:jc w:val="both"/>
        <w:rPr>
          <w:rFonts w:cs="Arial"/>
          <w:b w:val="0"/>
          <w:sz w:val="20"/>
        </w:rPr>
      </w:pPr>
    </w:p>
    <w:p w14:paraId="57988C3A" w14:textId="77777777" w:rsidR="00A26A02" w:rsidRDefault="00A26A02" w:rsidP="00A26A02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Nachgewiesene Sachkosten werden innerhalb des Förderbetrages maximal bis zu dem Betrag gefördert, der sich aus der Multiplikation der Anzahl der Leistungseinheiten mit 2,2 v. H. der monatlichen Bezugsgröße nach § 18 Abs. 1 SGB IV ergibt.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360"/>
        <w:gridCol w:w="4860"/>
      </w:tblGrid>
      <w:tr w:rsidR="004809A8" w:rsidRPr="004809A8" w14:paraId="786DE7F7" w14:textId="77777777" w:rsidTr="004809A8">
        <w:tc>
          <w:tcPr>
            <w:tcW w:w="4608" w:type="dxa"/>
            <w:tcBorders>
              <w:bottom w:val="dotted" w:sz="4" w:space="0" w:color="auto"/>
            </w:tcBorders>
          </w:tcPr>
          <w:p w14:paraId="12487167" w14:textId="77777777" w:rsidR="00466AA3" w:rsidRPr="004809A8" w:rsidRDefault="00466AA3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</w:tcPr>
          <w:p w14:paraId="00333837" w14:textId="77777777"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</w:tcPr>
          <w:p w14:paraId="48004782" w14:textId="77777777" w:rsidR="000D411F" w:rsidRDefault="000D411F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4DC4228A" w14:textId="77777777"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4809A8" w:rsidRPr="006E453B" w14:paraId="2A651B6F" w14:textId="77777777" w:rsidTr="004809A8">
        <w:tc>
          <w:tcPr>
            <w:tcW w:w="4608" w:type="dxa"/>
            <w:tcBorders>
              <w:top w:val="dotted" w:sz="4" w:space="0" w:color="auto"/>
            </w:tcBorders>
          </w:tcPr>
          <w:p w14:paraId="2B68D4C9" w14:textId="77777777" w:rsidR="004809A8" w:rsidRPr="006E453B" w:rsidRDefault="00A26A02" w:rsidP="004809A8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6E453B">
              <w:rPr>
                <w:rFonts w:ascii="Arial" w:hAnsi="Arial" w:cs="Arial"/>
                <w:b/>
                <w:szCs w:val="24"/>
              </w:rPr>
              <w:t>O</w:t>
            </w:r>
            <w:r w:rsidR="004809A8" w:rsidRPr="006E453B">
              <w:rPr>
                <w:rFonts w:ascii="Arial" w:hAnsi="Arial" w:cs="Arial"/>
                <w:b/>
                <w:szCs w:val="24"/>
              </w:rPr>
              <w:t>rt, Datum</w:t>
            </w:r>
          </w:p>
        </w:tc>
        <w:tc>
          <w:tcPr>
            <w:tcW w:w="360" w:type="dxa"/>
          </w:tcPr>
          <w:p w14:paraId="6FB7E5C7" w14:textId="77777777" w:rsidR="004809A8" w:rsidRPr="006E453B" w:rsidRDefault="004809A8" w:rsidP="004809A8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60" w:type="dxa"/>
            <w:tcBorders>
              <w:top w:val="dotted" w:sz="4" w:space="0" w:color="auto"/>
            </w:tcBorders>
          </w:tcPr>
          <w:p w14:paraId="7CF6FD6C" w14:textId="77777777" w:rsidR="004809A8" w:rsidRPr="006E453B" w:rsidRDefault="004809A8" w:rsidP="004809A8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6E453B">
              <w:rPr>
                <w:rFonts w:ascii="Arial" w:hAnsi="Arial" w:cs="Arial"/>
                <w:b/>
                <w:szCs w:val="24"/>
              </w:rPr>
              <w:t>Unterschrift des ambulanten Hospizdienstes / Stempel</w:t>
            </w:r>
          </w:p>
        </w:tc>
      </w:tr>
    </w:tbl>
    <w:p w14:paraId="03DA4D44" w14:textId="77777777" w:rsidR="00E9075E" w:rsidRPr="006E453B" w:rsidRDefault="00E9075E" w:rsidP="00466AA3">
      <w:pPr>
        <w:rPr>
          <w:b/>
        </w:rPr>
      </w:pPr>
    </w:p>
    <w:sectPr w:rsidR="00E9075E" w:rsidRPr="006E453B" w:rsidSect="00BD7516">
      <w:headerReference w:type="default" r:id="rId8"/>
      <w:footnotePr>
        <w:pos w:val="beneathText"/>
      </w:footnotePr>
      <w:pgSz w:w="11905" w:h="16837"/>
      <w:pgMar w:top="1134" w:right="1134" w:bottom="851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6ACD" w14:textId="77777777" w:rsidR="00BD7516" w:rsidRDefault="00BD7516" w:rsidP="00BD7516">
      <w:r>
        <w:separator/>
      </w:r>
    </w:p>
  </w:endnote>
  <w:endnote w:type="continuationSeparator" w:id="0">
    <w:p w14:paraId="3430E8F2" w14:textId="77777777" w:rsidR="00BD7516" w:rsidRDefault="00BD7516" w:rsidP="00BD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B0C56" w14:textId="77777777" w:rsidR="00BD7516" w:rsidRDefault="00BD7516" w:rsidP="00BD7516">
      <w:r>
        <w:separator/>
      </w:r>
    </w:p>
  </w:footnote>
  <w:footnote w:type="continuationSeparator" w:id="0">
    <w:p w14:paraId="54DD058C" w14:textId="77777777" w:rsidR="00BD7516" w:rsidRDefault="00BD7516" w:rsidP="00BD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C55E" w14:textId="6E9E679A" w:rsidR="00BD7516" w:rsidRPr="00BD7516" w:rsidRDefault="00BD7516" w:rsidP="00BD7516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FFFFFF" w:themeColor="background1" w:fill="auto"/>
      <w:jc w:val="left"/>
      <w:rPr>
        <w:b w:val="0"/>
        <w:sz w:val="20"/>
      </w:rPr>
    </w:pPr>
    <w:r w:rsidRPr="00BD7516">
      <w:rPr>
        <w:b w:val="0"/>
        <w:sz w:val="20"/>
      </w:rPr>
      <w:t xml:space="preserve">Antrag auf Förderung nach § 39a Abs. 2 Satz 8 SGB V </w:t>
    </w:r>
    <w:r>
      <w:rPr>
        <w:b w:val="0"/>
        <w:sz w:val="20"/>
      </w:rPr>
      <w:t>–</w:t>
    </w:r>
    <w:r w:rsidRPr="00BD7516">
      <w:rPr>
        <w:b w:val="0"/>
        <w:sz w:val="20"/>
      </w:rPr>
      <w:t xml:space="preserve"> 2020</w:t>
    </w:r>
    <w:r>
      <w:rPr>
        <w:b w:val="0"/>
        <w:sz w:val="20"/>
      </w:rPr>
      <w:br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</w:r>
    <w:r>
      <w:rPr>
        <w:b w:val="0"/>
        <w:sz w:val="20"/>
      </w:rPr>
      <w:softHyphen/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DB06D5"/>
    <w:multiLevelType w:val="hybridMultilevel"/>
    <w:tmpl w:val="DD42B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FCA"/>
    <w:rsid w:val="000B4DCF"/>
    <w:rsid w:val="000D411F"/>
    <w:rsid w:val="000F71B6"/>
    <w:rsid w:val="00126B8E"/>
    <w:rsid w:val="001323F5"/>
    <w:rsid w:val="00190A7C"/>
    <w:rsid w:val="00205985"/>
    <w:rsid w:val="00232888"/>
    <w:rsid w:val="00324817"/>
    <w:rsid w:val="00325AFC"/>
    <w:rsid w:val="00336E2C"/>
    <w:rsid w:val="003D631D"/>
    <w:rsid w:val="003E3870"/>
    <w:rsid w:val="00466AA3"/>
    <w:rsid w:val="004728AA"/>
    <w:rsid w:val="004809A8"/>
    <w:rsid w:val="005426C2"/>
    <w:rsid w:val="00610620"/>
    <w:rsid w:val="006947D9"/>
    <w:rsid w:val="006A3725"/>
    <w:rsid w:val="006E453B"/>
    <w:rsid w:val="007A6C79"/>
    <w:rsid w:val="007F0ED4"/>
    <w:rsid w:val="00860034"/>
    <w:rsid w:val="00865834"/>
    <w:rsid w:val="008B492F"/>
    <w:rsid w:val="009B404C"/>
    <w:rsid w:val="009B6C2E"/>
    <w:rsid w:val="00A10D16"/>
    <w:rsid w:val="00A26A02"/>
    <w:rsid w:val="00A27CF1"/>
    <w:rsid w:val="00A4279E"/>
    <w:rsid w:val="00A82557"/>
    <w:rsid w:val="00AF7037"/>
    <w:rsid w:val="00B07276"/>
    <w:rsid w:val="00B16581"/>
    <w:rsid w:val="00B624DE"/>
    <w:rsid w:val="00B716A3"/>
    <w:rsid w:val="00B91C23"/>
    <w:rsid w:val="00BD7516"/>
    <w:rsid w:val="00C8447F"/>
    <w:rsid w:val="00CA53FB"/>
    <w:rsid w:val="00CD5A5A"/>
    <w:rsid w:val="00D3730C"/>
    <w:rsid w:val="00DA06B1"/>
    <w:rsid w:val="00DD6797"/>
    <w:rsid w:val="00E7624A"/>
    <w:rsid w:val="00E86CF9"/>
    <w:rsid w:val="00E9075E"/>
    <w:rsid w:val="00EB2BF8"/>
    <w:rsid w:val="00F02792"/>
    <w:rsid w:val="00F15297"/>
    <w:rsid w:val="00F45BB9"/>
    <w:rsid w:val="00F5794D"/>
    <w:rsid w:val="00F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C2D"/>
  <w15:chartTrackingRefBased/>
  <w15:docId w15:val="{88957115-A2A3-47DF-9849-97AB2CBF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Dokumentstruktur">
    <w:name w:val="Document Map"/>
    <w:basedOn w:val="Standard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uiPriority w:val="99"/>
    <w:rsid w:val="004809A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enter" w:pos="4678"/>
        <w:tab w:val="right" w:pos="9356"/>
      </w:tabs>
      <w:suppressAutoHyphens w:val="0"/>
      <w:spacing w:after="360"/>
      <w:jc w:val="center"/>
    </w:pPr>
    <w:rPr>
      <w:rFonts w:ascii="Arial" w:eastAsia="Times New Roman" w:hAnsi="Arial"/>
      <w:b/>
      <w:lang w:eastAsia="ko-KR"/>
    </w:rPr>
  </w:style>
  <w:style w:type="character" w:customStyle="1" w:styleId="KopfzeileZchn">
    <w:name w:val="Kopfzeile Zchn"/>
    <w:link w:val="Kopfzeile"/>
    <w:uiPriority w:val="99"/>
    <w:locked/>
    <w:rsid w:val="004809A8"/>
    <w:rPr>
      <w:rFonts w:ascii="Arial" w:hAnsi="Arial"/>
      <w:b/>
      <w:sz w:val="24"/>
      <w:lang w:val="de-DE" w:eastAsia="ko-KR" w:bidi="ar-SA"/>
    </w:rPr>
  </w:style>
  <w:style w:type="paragraph" w:customStyle="1" w:styleId="Listenabsatz1">
    <w:name w:val="Listenabsatz1"/>
    <w:basedOn w:val="Standard"/>
    <w:rsid w:val="004809A8"/>
    <w:pPr>
      <w:widowControl/>
      <w:suppressAutoHyphens w:val="0"/>
      <w:spacing w:line="264" w:lineRule="auto"/>
      <w:ind w:left="720"/>
      <w:contextualSpacing/>
    </w:pPr>
    <w:rPr>
      <w:rFonts w:ascii="Lucida Sans Unicode" w:eastAsia="Times New Roman" w:hAnsi="Lucida Sans Unicode"/>
      <w:w w:val="95"/>
      <w:sz w:val="20"/>
      <w:lang w:eastAsia="zh-CN"/>
    </w:rPr>
  </w:style>
  <w:style w:type="paragraph" w:customStyle="1" w:styleId="WW-Textkrper2">
    <w:name w:val="WW-Textkörper 2"/>
    <w:basedOn w:val="Standard"/>
    <w:rsid w:val="00A26A02"/>
    <w:pPr>
      <w:jc w:val="both"/>
    </w:pPr>
    <w:rPr>
      <w:rFonts w:ascii="Helvetica" w:hAnsi="Helvetica"/>
      <w:b/>
    </w:rPr>
  </w:style>
  <w:style w:type="character" w:styleId="Kommentarzeichen">
    <w:name w:val="annotation reference"/>
    <w:rsid w:val="00A26A02"/>
    <w:rPr>
      <w:sz w:val="16"/>
    </w:rPr>
  </w:style>
  <w:style w:type="paragraph" w:styleId="Kommentartext">
    <w:name w:val="annotation text"/>
    <w:basedOn w:val="Standard"/>
    <w:link w:val="KommentartextZchn"/>
    <w:rsid w:val="00A26A02"/>
    <w:rPr>
      <w:sz w:val="20"/>
    </w:rPr>
  </w:style>
  <w:style w:type="character" w:customStyle="1" w:styleId="KommentartextZchn">
    <w:name w:val="Kommentartext Zchn"/>
    <w:link w:val="Kommentartext"/>
    <w:locked/>
    <w:rsid w:val="00A26A02"/>
    <w:rPr>
      <w:rFonts w:eastAsia="Arial Unicode MS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3D63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631D"/>
    <w:rPr>
      <w:rFonts w:ascii="Tahoma" w:eastAsia="Arial Unicode MS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323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23F5"/>
    <w:rPr>
      <w:rFonts w:eastAsia="Arial Unicode MS"/>
      <w:b/>
      <w:bCs/>
      <w:lang w:val="de-DE" w:eastAsia="de-DE" w:bidi="ar-SA"/>
    </w:rPr>
  </w:style>
  <w:style w:type="paragraph" w:styleId="Fuzeile">
    <w:name w:val="footer"/>
    <w:basedOn w:val="Standard"/>
    <w:link w:val="FuzeileZchn"/>
    <w:rsid w:val="00BD7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7516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A785-373F-479A-A6D8-A00A1B4C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subject/>
  <dc:creator>Peter Otto</dc:creator>
  <cp:keywords/>
  <cp:lastModifiedBy>Bauer Eva-Maria</cp:lastModifiedBy>
  <cp:revision>3</cp:revision>
  <cp:lastPrinted>2019-11-07T07:38:00Z</cp:lastPrinted>
  <dcterms:created xsi:type="dcterms:W3CDTF">2019-11-14T09:09:00Z</dcterms:created>
  <dcterms:modified xsi:type="dcterms:W3CDTF">2019-11-21T12:46:00Z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