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D" w:rsidRDefault="00CF0A3D" w:rsidP="00CF0A3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Pflichtopfer für die Diakonie in der Landeskirche</w:t>
      </w:r>
    </w:p>
    <w:p w:rsidR="00CF0A3D" w:rsidRDefault="00CF0A3D" w:rsidP="00CF0A3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am </w:t>
      </w:r>
      <w:r>
        <w:rPr>
          <w:rFonts w:cs="Arial"/>
          <w:b/>
          <w:szCs w:val="22"/>
        </w:rPr>
        <w:t>Freitag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April</w:t>
      </w:r>
      <w:r>
        <w:rPr>
          <w:rFonts w:cs="Arial"/>
          <w:b/>
          <w:szCs w:val="22"/>
        </w:rPr>
        <w:t xml:space="preserve"> 2021</w:t>
      </w:r>
      <w:bookmarkStart w:id="0" w:name="_GoBack"/>
      <w:bookmarkEnd w:id="0"/>
    </w:p>
    <w:p w:rsidR="00A87934" w:rsidRPr="007D3875" w:rsidRDefault="00A87934" w:rsidP="00257C7A">
      <w:pPr>
        <w:jc w:val="center"/>
        <w:rPr>
          <w:szCs w:val="22"/>
        </w:rPr>
      </w:pPr>
    </w:p>
    <w:p w:rsidR="00A87934" w:rsidRPr="007D3875" w:rsidRDefault="00A87934" w:rsidP="00257C7A">
      <w:pPr>
        <w:jc w:val="center"/>
        <w:rPr>
          <w:szCs w:val="22"/>
        </w:rPr>
      </w:pPr>
    </w:p>
    <w:p w:rsidR="00257C7A" w:rsidRDefault="008F62FD" w:rsidP="00257C7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Nach dem Kollektenplan 2021</w:t>
      </w:r>
      <w:r w:rsidR="00257C7A" w:rsidRPr="00E73141">
        <w:rPr>
          <w:rFonts w:cs="Arial"/>
          <w:szCs w:val="22"/>
        </w:rPr>
        <w:t xml:space="preserve"> ist das Gottesdienstopfer am </w:t>
      </w:r>
      <w:r w:rsidR="00257C7A" w:rsidRPr="00264827">
        <w:rPr>
          <w:rFonts w:cs="Arial"/>
          <w:szCs w:val="22"/>
        </w:rPr>
        <w:t>Karfreitag</w:t>
      </w:r>
      <w:r w:rsidRPr="00264827">
        <w:rPr>
          <w:rFonts w:cs="Arial"/>
          <w:szCs w:val="22"/>
        </w:rPr>
        <w:t>, 2</w:t>
      </w:r>
      <w:r w:rsidR="00264827">
        <w:rPr>
          <w:rFonts w:cs="Arial"/>
          <w:szCs w:val="22"/>
        </w:rPr>
        <w:t xml:space="preserve">. </w:t>
      </w:r>
      <w:r w:rsidR="00257C7A" w:rsidRPr="00264827">
        <w:rPr>
          <w:rFonts w:cs="Arial"/>
          <w:szCs w:val="22"/>
        </w:rPr>
        <w:t>April</w:t>
      </w:r>
      <w:r w:rsidR="00264827">
        <w:rPr>
          <w:rFonts w:cs="Arial"/>
          <w:szCs w:val="22"/>
        </w:rPr>
        <w:t xml:space="preserve"> </w:t>
      </w:r>
      <w:r w:rsidRPr="00264827">
        <w:rPr>
          <w:rFonts w:cs="Arial"/>
          <w:szCs w:val="22"/>
        </w:rPr>
        <w:t>2021</w:t>
      </w:r>
      <w:r w:rsidR="00257C7A" w:rsidRPr="00264827">
        <w:rPr>
          <w:rFonts w:cs="Arial"/>
          <w:szCs w:val="22"/>
        </w:rPr>
        <w:t>,</w:t>
      </w:r>
      <w:r w:rsidR="00257C7A" w:rsidRPr="00E73141">
        <w:rPr>
          <w:rFonts w:cs="Arial"/>
          <w:szCs w:val="22"/>
        </w:rPr>
        <w:t xml:space="preserve"> für die </w:t>
      </w:r>
      <w:r w:rsidR="00257C7A">
        <w:rPr>
          <w:rFonts w:cs="Arial"/>
          <w:szCs w:val="22"/>
        </w:rPr>
        <w:t>Aktion „Hoffnung für Osteuropa“</w:t>
      </w:r>
      <w:r w:rsidR="00257C7A" w:rsidRPr="00E73141">
        <w:rPr>
          <w:rFonts w:cs="Arial"/>
          <w:szCs w:val="22"/>
        </w:rPr>
        <w:t xml:space="preserve"> der </w:t>
      </w:r>
      <w:r>
        <w:rPr>
          <w:rFonts w:cs="Arial"/>
          <w:szCs w:val="22"/>
        </w:rPr>
        <w:t xml:space="preserve">Landeskirche und ihrer </w:t>
      </w:r>
      <w:r w:rsidR="00257C7A" w:rsidRPr="00E73141">
        <w:rPr>
          <w:rFonts w:cs="Arial"/>
          <w:szCs w:val="22"/>
        </w:rPr>
        <w:t>Diakonie in Württemberg bestimmt. Hierzu ergeht folgender Opferaufruf des Landesbischofs:</w:t>
      </w:r>
    </w:p>
    <w:p w:rsidR="008F62FD" w:rsidRDefault="008F62FD" w:rsidP="00257C7A">
      <w:pPr>
        <w:jc w:val="both"/>
        <w:rPr>
          <w:rFonts w:cs="Arial"/>
          <w:szCs w:val="22"/>
        </w:rPr>
      </w:pPr>
    </w:p>
    <w:p w:rsidR="008F62FD" w:rsidRDefault="008F62FD" w:rsidP="008F62FD">
      <w:pPr>
        <w:spacing w:line="260" w:lineRule="atLeast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>Die Aktion „Hoffnung für Osteuropa“ unterstützt  Geschwister und Partner in Georgien, Griechenland, Polen, Rumänien, Russland, Serbien und der Slowakei. Dabei leitet uns die biblische Aufforderung: „Einer trage des anderen Last“ (Gal 6,2).</w:t>
      </w:r>
    </w:p>
    <w:p w:rsidR="008F62FD" w:rsidRPr="00257C7A" w:rsidRDefault="008F62FD" w:rsidP="00257C7A">
      <w:pPr>
        <w:jc w:val="both"/>
        <w:rPr>
          <w:rFonts w:cs="Arial"/>
          <w:szCs w:val="22"/>
        </w:rPr>
      </w:pPr>
    </w:p>
    <w:p w:rsidR="00F86BB0" w:rsidRPr="007D3875" w:rsidRDefault="008F62FD" w:rsidP="00F86BB0">
      <w:pPr>
        <w:jc w:val="both"/>
        <w:rPr>
          <w:szCs w:val="22"/>
        </w:rPr>
      </w:pPr>
      <w:r>
        <w:rPr>
          <w:szCs w:val="22"/>
        </w:rPr>
        <w:t>In</w:t>
      </w:r>
      <w:r>
        <w:rPr>
          <w:rFonts w:ascii="Helvetica" w:hAnsi="Helvetica" w:cs="Arial"/>
          <w:szCs w:val="22"/>
        </w:rPr>
        <w:t xml:space="preserve"> diesem Jahr </w:t>
      </w:r>
      <w:r w:rsidR="00E02248">
        <w:rPr>
          <w:rFonts w:ascii="Helvetica" w:hAnsi="Helvetica" w:cs="Arial"/>
          <w:szCs w:val="22"/>
        </w:rPr>
        <w:t xml:space="preserve">sind </w:t>
      </w:r>
      <w:r>
        <w:rPr>
          <w:rFonts w:ascii="Helvetica" w:hAnsi="Helvetica" w:cs="Arial"/>
          <w:szCs w:val="22"/>
        </w:rPr>
        <w:t>M</w:t>
      </w:r>
      <w:r w:rsidR="00E02248">
        <w:rPr>
          <w:rFonts w:ascii="Helvetica" w:hAnsi="Helvetica" w:cs="Arial"/>
          <w:szCs w:val="22"/>
        </w:rPr>
        <w:t>itm</w:t>
      </w:r>
      <w:r>
        <w:rPr>
          <w:rFonts w:ascii="Helvetica" w:hAnsi="Helvetica" w:cs="Arial"/>
          <w:szCs w:val="22"/>
        </w:rPr>
        <w:t>enschen</w:t>
      </w:r>
      <w:r w:rsidR="00E02248">
        <w:rPr>
          <w:rFonts w:ascii="Helvetica" w:hAnsi="Helvetica" w:cs="Arial"/>
          <w:szCs w:val="22"/>
        </w:rPr>
        <w:t xml:space="preserve"> im </w:t>
      </w:r>
      <w:r w:rsidR="00DC7A83">
        <w:rPr>
          <w:rFonts w:ascii="Helvetica" w:hAnsi="Helvetica" w:cs="Arial"/>
          <w:szCs w:val="22"/>
        </w:rPr>
        <w:t>Blick</w:t>
      </w:r>
      <w:r>
        <w:rPr>
          <w:rFonts w:ascii="Helvetica" w:hAnsi="Helvetica" w:cs="Arial"/>
          <w:szCs w:val="22"/>
        </w:rPr>
        <w:t>, die durch die Covid-19-Pandemie in besonderer Weise gefährdet sind: Menschen in Alten- und Pflegeheimen, in Einrichtungen der Behindertenhilfe, Geflüchtete und Menschen, die von Obdachlosigkeit, Armut und Menschenhandel betroffen sind.</w:t>
      </w:r>
    </w:p>
    <w:p w:rsidR="00F86BB0" w:rsidRPr="00601A57" w:rsidRDefault="00F86BB0" w:rsidP="00F86BB0">
      <w:pPr>
        <w:rPr>
          <w:rFonts w:cs="Arial"/>
        </w:rPr>
      </w:pPr>
    </w:p>
    <w:p w:rsidR="00E02248" w:rsidRDefault="00E02248" w:rsidP="00E02248">
      <w:pPr>
        <w:spacing w:line="260" w:lineRule="atLeast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 xml:space="preserve">Mit Ihrer Spende und Ihrem Gebet helfen Sie mit, dass Menschen in unseren </w:t>
      </w:r>
      <w:r>
        <w:rPr>
          <w:rFonts w:ascii="Helvetica" w:hAnsi="Helvetica" w:cs="Arial"/>
          <w:szCs w:val="22"/>
        </w:rPr>
        <w:br/>
        <w:t xml:space="preserve">Nachbarländern Gottes Liebe und Zuwendung erfahren können. Im Einstehen </w:t>
      </w:r>
      <w:r>
        <w:rPr>
          <w:rFonts w:ascii="Helvetica" w:hAnsi="Helvetica" w:cs="Arial"/>
          <w:szCs w:val="22"/>
        </w:rPr>
        <w:br/>
        <w:t xml:space="preserve">füreinander gewinnt unsere Kirche an Gestalt und richtet sich im Sinne Jesu Christi </w:t>
      </w:r>
      <w:r>
        <w:rPr>
          <w:rFonts w:ascii="Helvetica" w:hAnsi="Helvetica" w:cs="Arial"/>
          <w:szCs w:val="22"/>
        </w:rPr>
        <w:br/>
        <w:t>aus. Herzlichen Dank!</w:t>
      </w:r>
    </w:p>
    <w:p w:rsidR="00A87934" w:rsidRPr="007D3875" w:rsidRDefault="00A87934" w:rsidP="00257C7A">
      <w:pPr>
        <w:jc w:val="both"/>
        <w:rPr>
          <w:szCs w:val="22"/>
        </w:rPr>
      </w:pPr>
    </w:p>
    <w:p w:rsidR="00A87934" w:rsidRDefault="00A87934" w:rsidP="00A87934">
      <w:pPr>
        <w:rPr>
          <w:szCs w:val="22"/>
        </w:rPr>
      </w:pPr>
    </w:p>
    <w:p w:rsidR="00A87934" w:rsidRDefault="00A87934" w:rsidP="00A87934">
      <w:pPr>
        <w:rPr>
          <w:szCs w:val="22"/>
        </w:rPr>
      </w:pPr>
    </w:p>
    <w:p w:rsidR="00257C7A" w:rsidRPr="000F2182" w:rsidRDefault="00257C7A" w:rsidP="00257C7A">
      <w:pPr>
        <w:jc w:val="right"/>
        <w:rPr>
          <w:rFonts w:eastAsiaTheme="minorHAnsi"/>
          <w:lang w:val="en-US" w:eastAsia="en-US"/>
        </w:rPr>
      </w:pPr>
    </w:p>
    <w:sectPr w:rsidR="00257C7A" w:rsidRPr="000F2182" w:rsidSect="003A6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97" w:rsidRDefault="005F1497">
      <w:r>
        <w:separator/>
      </w:r>
    </w:p>
  </w:endnote>
  <w:endnote w:type="continuationSeparator" w:id="0">
    <w:p w:rsidR="005F1497" w:rsidRDefault="005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CF0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CF0A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CF0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97" w:rsidRDefault="005F1497">
      <w:r>
        <w:separator/>
      </w:r>
    </w:p>
  </w:footnote>
  <w:footnote w:type="continuationSeparator" w:id="0">
    <w:p w:rsidR="005F1497" w:rsidRDefault="005F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CF0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CF0A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75" w:rsidRDefault="00257C7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4D5A6DC" wp14:editId="136F064A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4" name="elk-wueBarcode" descr="D15493570635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50F97C" wp14:editId="2E7FD128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3" name="elk-wueBarcodeBMP" descr="D15493570635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4"/>
    <w:rsid w:val="001E5CCE"/>
    <w:rsid w:val="00257C7A"/>
    <w:rsid w:val="00264827"/>
    <w:rsid w:val="003E4DF9"/>
    <w:rsid w:val="005F1497"/>
    <w:rsid w:val="00671868"/>
    <w:rsid w:val="0069095F"/>
    <w:rsid w:val="008F62FD"/>
    <w:rsid w:val="009C5294"/>
    <w:rsid w:val="009D379E"/>
    <w:rsid w:val="00A87934"/>
    <w:rsid w:val="00AE629E"/>
    <w:rsid w:val="00BF5486"/>
    <w:rsid w:val="00CF0A3D"/>
    <w:rsid w:val="00DC7A83"/>
    <w:rsid w:val="00E02248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934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7934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87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793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934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87934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879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8793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D7743B88.dotm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Cocco, Dominic</dc:creator>
  <cp:lastModifiedBy>Schmucker</cp:lastModifiedBy>
  <cp:revision>4</cp:revision>
  <dcterms:created xsi:type="dcterms:W3CDTF">2021-02-02T15:35:00Z</dcterms:created>
  <dcterms:modified xsi:type="dcterms:W3CDTF">2021-02-09T15:17:00Z</dcterms:modified>
</cp:coreProperties>
</file>